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C4" w:rsidRPr="006933C4" w:rsidRDefault="006933C4" w:rsidP="00761196">
      <w:pPr>
        <w:spacing w:after="120"/>
        <w:rPr>
          <w:b/>
          <w:sz w:val="24"/>
        </w:rPr>
      </w:pPr>
      <w:bookmarkStart w:id="0" w:name="_GoBack"/>
      <w:bookmarkEnd w:id="0"/>
      <w:r w:rsidRPr="006933C4">
        <w:rPr>
          <w:b/>
          <w:sz w:val="24"/>
        </w:rPr>
        <w:t xml:space="preserve">ISP </w:t>
      </w:r>
      <w:r w:rsidR="003A23C1">
        <w:rPr>
          <w:b/>
          <w:sz w:val="24"/>
        </w:rPr>
        <w:t>S</w:t>
      </w:r>
      <w:r w:rsidR="003A23C1" w:rsidRPr="003A23C1">
        <w:rPr>
          <w:b/>
          <w:sz w:val="24"/>
        </w:rPr>
        <w:t>tandards</w:t>
      </w:r>
    </w:p>
    <w:p w:rsidR="00656C97" w:rsidRPr="006933C4" w:rsidRDefault="006933C4" w:rsidP="006933C4">
      <w:pPr>
        <w:pStyle w:val="NoSpacing"/>
      </w:pPr>
      <w:bookmarkStart w:id="1" w:name="_dywq94337s8" w:colFirst="0" w:colLast="0"/>
      <w:bookmarkEnd w:id="1"/>
      <w:r w:rsidRPr="006933C4">
        <w:t>Below are</w:t>
      </w:r>
      <w:r w:rsidR="006350E0">
        <w:t xml:space="preserve"> new</w:t>
      </w:r>
      <w:r w:rsidRPr="006933C4">
        <w:t xml:space="preserve"> </w:t>
      </w:r>
      <w:r w:rsidR="003A23C1">
        <w:t>standards</w:t>
      </w:r>
      <w:r w:rsidRPr="006933C4">
        <w:t xml:space="preserve"> to be created</w:t>
      </w:r>
      <w:r w:rsidR="006350E0" w:rsidRPr="006350E0">
        <w:t xml:space="preserve"> </w:t>
      </w:r>
      <w:r w:rsidR="006350E0" w:rsidRPr="006933C4">
        <w:t>or amended</w:t>
      </w:r>
      <w:r w:rsidRPr="006933C4">
        <w:t>, listed in order of highest priority to lowest priority.</w:t>
      </w:r>
      <w:r w:rsidR="00CD52DC">
        <w:t xml:space="preserve"> Standards to work on in 2017-2018 are </w:t>
      </w:r>
      <w:r w:rsidR="00CD52DC" w:rsidRPr="00CD52DC">
        <w:rPr>
          <w:b/>
        </w:rPr>
        <w:t>bolded</w:t>
      </w:r>
      <w:r w:rsidR="00CD52DC">
        <w:t>.</w:t>
      </w:r>
    </w:p>
    <w:p w:rsidR="006933C4" w:rsidRDefault="006933C4" w:rsidP="006933C4">
      <w:pPr>
        <w:pStyle w:val="NoSpacing"/>
      </w:pPr>
    </w:p>
    <w:tbl>
      <w:tblPr>
        <w:tblStyle w:val="a"/>
        <w:tblW w:w="5054" w:type="pct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1" w:type="dxa"/>
          <w:left w:w="115" w:type="dxa"/>
          <w:bottom w:w="101" w:type="dxa"/>
          <w:right w:w="115" w:type="dxa"/>
        </w:tblCellMar>
        <w:tblLook w:val="0600" w:firstRow="0" w:lastRow="0" w:firstColumn="0" w:lastColumn="0" w:noHBand="1" w:noVBand="1"/>
      </w:tblPr>
      <w:tblGrid>
        <w:gridCol w:w="2839"/>
        <w:gridCol w:w="7412"/>
        <w:gridCol w:w="1556"/>
        <w:gridCol w:w="1495"/>
      </w:tblGrid>
      <w:tr w:rsidR="00CD52DC" w:rsidTr="003A23C1">
        <w:tc>
          <w:tcPr>
            <w:tcW w:w="1067" w:type="pct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3C4" w:rsidRDefault="006933C4" w:rsidP="00CD52DC">
            <w:pPr>
              <w:widowControl w:val="0"/>
              <w:tabs>
                <w:tab w:val="left" w:pos="1110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Policy</w:t>
            </w:r>
            <w:r w:rsidR="00CD52DC">
              <w:rPr>
                <w:b/>
                <w:sz w:val="20"/>
                <w:szCs w:val="20"/>
              </w:rPr>
              <w:tab/>
            </w:r>
          </w:p>
        </w:tc>
        <w:tc>
          <w:tcPr>
            <w:tcW w:w="2786" w:type="pct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3C4" w:rsidRDefault="006933C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Explanation/Notes</w:t>
            </w:r>
          </w:p>
        </w:tc>
        <w:tc>
          <w:tcPr>
            <w:tcW w:w="585" w:type="pct"/>
            <w:shd w:val="clear" w:color="auto" w:fill="DEEAF6" w:themeFill="accent1" w:themeFillTint="33"/>
          </w:tcPr>
          <w:p w:rsidR="006933C4" w:rsidRDefault="006933C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Get Input from</w:t>
            </w:r>
          </w:p>
        </w:tc>
        <w:tc>
          <w:tcPr>
            <w:tcW w:w="562" w:type="pct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3C4" w:rsidRDefault="006933C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Sample Policies</w:t>
            </w:r>
          </w:p>
        </w:tc>
      </w:tr>
      <w:tr w:rsidR="00CD52DC" w:rsidTr="003A23C1">
        <w:tc>
          <w:tcPr>
            <w:tcW w:w="10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3C4" w:rsidRPr="00CD52DC" w:rsidRDefault="006933C4">
            <w:pPr>
              <w:rPr>
                <w:b/>
                <w:sz w:val="20"/>
                <w:szCs w:val="20"/>
              </w:rPr>
            </w:pPr>
            <w:r w:rsidRPr="00CD52DC">
              <w:rPr>
                <w:b/>
                <w:sz w:val="20"/>
                <w:szCs w:val="20"/>
              </w:rPr>
              <w:t xml:space="preserve">Assessment </w:t>
            </w:r>
          </w:p>
        </w:tc>
        <w:tc>
          <w:tcPr>
            <w:tcW w:w="278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3C4" w:rsidRPr="006933C4" w:rsidRDefault="006933C4" w:rsidP="00761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Differentiate assessment by course, program, and transfer program (Arts &amp; Letters, Social Sci., etc.)</w:t>
            </w:r>
            <w:r w:rsidR="00CD52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</w:tcPr>
          <w:p w:rsidR="006933C4" w:rsidRDefault="006933C4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3C4" w:rsidRDefault="006933C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CGCC</w:t>
            </w:r>
          </w:p>
        </w:tc>
      </w:tr>
      <w:tr w:rsidR="006933C4" w:rsidTr="003A23C1">
        <w:tc>
          <w:tcPr>
            <w:tcW w:w="10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3C4" w:rsidRPr="00CD52DC" w:rsidRDefault="006933C4" w:rsidP="00FD17B6">
            <w:pPr>
              <w:rPr>
                <w:b/>
                <w:sz w:val="20"/>
                <w:szCs w:val="20"/>
              </w:rPr>
            </w:pPr>
            <w:r w:rsidRPr="00CD52DC">
              <w:rPr>
                <w:b/>
                <w:sz w:val="20"/>
                <w:szCs w:val="20"/>
              </w:rPr>
              <w:t xml:space="preserve">Awarding </w:t>
            </w:r>
            <w:r w:rsidR="00FD17B6" w:rsidRPr="00CD52DC">
              <w:rPr>
                <w:b/>
                <w:sz w:val="20"/>
                <w:szCs w:val="20"/>
              </w:rPr>
              <w:t>Posthumous Degrees/Deceased Students</w:t>
            </w:r>
          </w:p>
        </w:tc>
        <w:tc>
          <w:tcPr>
            <w:tcW w:w="278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3C4" w:rsidRDefault="006933C4" w:rsidP="00761196">
            <w:pPr>
              <w:rPr>
                <w:sz w:val="20"/>
                <w:szCs w:val="20"/>
              </w:rPr>
            </w:pPr>
            <w:r w:rsidRPr="006933C4">
              <w:rPr>
                <w:i/>
                <w:sz w:val="20"/>
                <w:szCs w:val="20"/>
              </w:rPr>
              <w:t>Categorization</w:t>
            </w:r>
            <w:r>
              <w:rPr>
                <w:sz w:val="20"/>
                <w:szCs w:val="20"/>
              </w:rPr>
              <w:t xml:space="preserve">: Should have an </w:t>
            </w:r>
            <w:r w:rsidRPr="00B201D3">
              <w:rPr>
                <w:color w:val="00B0F0"/>
                <w:sz w:val="20"/>
                <w:szCs w:val="20"/>
              </w:rPr>
              <w:t>ISP/ARC #</w:t>
            </w:r>
            <w:r w:rsidR="00CD52DC">
              <w:rPr>
                <w:sz w:val="20"/>
                <w:szCs w:val="20"/>
              </w:rPr>
              <w:br/>
            </w:r>
          </w:p>
        </w:tc>
        <w:tc>
          <w:tcPr>
            <w:tcW w:w="585" w:type="pct"/>
          </w:tcPr>
          <w:p w:rsidR="006933C4" w:rsidRDefault="006933C4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3C4" w:rsidRDefault="0069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LCC, COCC</w:t>
            </w:r>
          </w:p>
        </w:tc>
      </w:tr>
      <w:tr w:rsidR="006933C4" w:rsidTr="003A23C1">
        <w:tc>
          <w:tcPr>
            <w:tcW w:w="10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3C4" w:rsidRPr="00CD52DC" w:rsidRDefault="006933C4">
            <w:pPr>
              <w:rPr>
                <w:b/>
                <w:sz w:val="20"/>
                <w:szCs w:val="20"/>
              </w:rPr>
            </w:pPr>
            <w:r w:rsidRPr="00CD52DC">
              <w:rPr>
                <w:b/>
                <w:sz w:val="20"/>
                <w:szCs w:val="20"/>
              </w:rPr>
              <w:t>Library</w:t>
            </w:r>
          </w:p>
        </w:tc>
        <w:tc>
          <w:tcPr>
            <w:tcW w:w="278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2DC" w:rsidRDefault="00CD52DC" w:rsidP="0069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 policy related to lost Summit material (Orbis-Cascade Alliance). Include collection/instruction language mirroring Board’s library policy.</w:t>
            </w:r>
          </w:p>
          <w:p w:rsidR="006933C4" w:rsidRDefault="006933C4" w:rsidP="006933C4">
            <w:pPr>
              <w:rPr>
                <w:sz w:val="20"/>
                <w:szCs w:val="20"/>
              </w:rPr>
            </w:pPr>
            <w:r w:rsidRPr="00761196">
              <w:rPr>
                <w:i/>
                <w:sz w:val="20"/>
                <w:szCs w:val="20"/>
              </w:rPr>
              <w:t>Sub-committee chair</w:t>
            </w:r>
            <w:r>
              <w:rPr>
                <w:sz w:val="20"/>
                <w:szCs w:val="20"/>
              </w:rPr>
              <w:t>: Jane</w:t>
            </w:r>
          </w:p>
        </w:tc>
        <w:tc>
          <w:tcPr>
            <w:tcW w:w="585" w:type="pct"/>
          </w:tcPr>
          <w:p w:rsidR="006933C4" w:rsidRDefault="0069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Library</w:t>
            </w:r>
          </w:p>
        </w:tc>
        <w:tc>
          <w:tcPr>
            <w:tcW w:w="56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3C4" w:rsidRDefault="00CD5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Lane, LBCC, SOCC</w:t>
            </w:r>
          </w:p>
        </w:tc>
      </w:tr>
      <w:tr w:rsidR="00761196" w:rsidTr="003A23C1">
        <w:tc>
          <w:tcPr>
            <w:tcW w:w="10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3C4" w:rsidRPr="00B201D3" w:rsidRDefault="006933C4">
            <w:pPr>
              <w:rPr>
                <w:b/>
                <w:sz w:val="20"/>
                <w:szCs w:val="20"/>
              </w:rPr>
            </w:pPr>
            <w:r w:rsidRPr="00B201D3">
              <w:rPr>
                <w:b/>
                <w:sz w:val="20"/>
                <w:szCs w:val="20"/>
              </w:rPr>
              <w:t>Commencement</w:t>
            </w:r>
          </w:p>
        </w:tc>
        <w:tc>
          <w:tcPr>
            <w:tcW w:w="278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3C4" w:rsidRDefault="0069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Revisit this ISP because a new bar was set for achieving “Graduation Honors</w:t>
            </w:r>
            <w:r w:rsidR="00B201D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”</w:t>
            </w:r>
            <w:r w:rsidR="00B201D3">
              <w:rPr>
                <w:sz w:val="20"/>
                <w:szCs w:val="20"/>
              </w:rPr>
              <w:t xml:space="preserve"> Check in on how it’s going.</w:t>
            </w:r>
            <w:r>
              <w:rPr>
                <w:sz w:val="20"/>
                <w:szCs w:val="20"/>
              </w:rPr>
              <w:br/>
            </w:r>
            <w:r w:rsidRPr="006933C4">
              <w:rPr>
                <w:i/>
                <w:sz w:val="20"/>
                <w:szCs w:val="20"/>
              </w:rPr>
              <w:t>Categorization</w:t>
            </w:r>
            <w:r>
              <w:rPr>
                <w:sz w:val="20"/>
                <w:szCs w:val="20"/>
              </w:rPr>
              <w:t xml:space="preserve">: Should have an </w:t>
            </w:r>
            <w:r w:rsidRPr="00B201D3">
              <w:rPr>
                <w:color w:val="00B0F0"/>
                <w:sz w:val="20"/>
                <w:szCs w:val="20"/>
              </w:rPr>
              <w:t>ISP/ARC #</w:t>
            </w:r>
          </w:p>
        </w:tc>
        <w:tc>
          <w:tcPr>
            <w:tcW w:w="585" w:type="pct"/>
          </w:tcPr>
          <w:p w:rsidR="006933C4" w:rsidRDefault="006933C4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3C4" w:rsidRDefault="006933C4">
            <w:pPr>
              <w:rPr>
                <w:sz w:val="20"/>
                <w:szCs w:val="20"/>
              </w:rPr>
            </w:pPr>
          </w:p>
        </w:tc>
      </w:tr>
      <w:tr w:rsidR="00CD52DC" w:rsidTr="003A23C1">
        <w:tc>
          <w:tcPr>
            <w:tcW w:w="10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3C4" w:rsidRDefault="0069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OERs</w:t>
            </w:r>
          </w:p>
        </w:tc>
        <w:tc>
          <w:tcPr>
            <w:tcW w:w="278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3C4" w:rsidRDefault="007D5557" w:rsidP="007D5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Revisit textbook ISP.</w:t>
            </w:r>
            <w:r w:rsidR="006350E0">
              <w:rPr>
                <w:sz w:val="20"/>
                <w:szCs w:val="20"/>
              </w:rPr>
              <w:t xml:space="preserve"> What’s missing that faculty need to know?</w:t>
            </w:r>
          </w:p>
        </w:tc>
        <w:tc>
          <w:tcPr>
            <w:tcW w:w="585" w:type="pct"/>
          </w:tcPr>
          <w:p w:rsidR="006933C4" w:rsidRDefault="006933C4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3C4" w:rsidRDefault="006933C4">
            <w:pPr>
              <w:rPr>
                <w:sz w:val="20"/>
                <w:szCs w:val="20"/>
              </w:rPr>
            </w:pPr>
          </w:p>
        </w:tc>
      </w:tr>
      <w:tr w:rsidR="00CD52DC" w:rsidTr="003A23C1">
        <w:tc>
          <w:tcPr>
            <w:tcW w:w="10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3C4" w:rsidRDefault="0069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on Campus</w:t>
            </w:r>
          </w:p>
        </w:tc>
        <w:tc>
          <w:tcPr>
            <w:tcW w:w="278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3C4" w:rsidRDefault="0069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Esp. u</w:t>
            </w:r>
            <w:r w:rsidR="007D5557">
              <w:rPr>
                <w:sz w:val="20"/>
                <w:szCs w:val="20"/>
              </w:rPr>
              <w:t>nattended children under age 10 (or 12?)</w:t>
            </w:r>
          </w:p>
          <w:p w:rsidR="007D5557" w:rsidRDefault="007D5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Cross-reference/link to Board Policy.</w:t>
            </w:r>
          </w:p>
          <w:p w:rsidR="006933C4" w:rsidRDefault="006933C4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</w:tcPr>
          <w:p w:rsidR="006933C4" w:rsidRDefault="007D5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Board policy.</w:t>
            </w:r>
          </w:p>
        </w:tc>
        <w:tc>
          <w:tcPr>
            <w:tcW w:w="56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3C4" w:rsidRDefault="00693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SOCC, LBCC, COCC &amp; LCC</w:t>
            </w:r>
          </w:p>
        </w:tc>
      </w:tr>
      <w:tr w:rsidR="00761196" w:rsidTr="003A23C1">
        <w:tc>
          <w:tcPr>
            <w:tcW w:w="10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196" w:rsidRDefault="00761196" w:rsidP="00761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Accommodations</w:t>
            </w:r>
          </w:p>
        </w:tc>
        <w:tc>
          <w:tcPr>
            <w:tcW w:w="278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196" w:rsidRDefault="00761196" w:rsidP="00761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</w:t>
            </w:r>
            <w:r w:rsidRPr="00761196">
              <w:rPr>
                <w:sz w:val="20"/>
                <w:szCs w:val="20"/>
              </w:rPr>
              <w:t>Classroom Recordings / Accommodations</w:t>
            </w:r>
            <w:r>
              <w:rPr>
                <w:sz w:val="20"/>
                <w:szCs w:val="20"/>
              </w:rPr>
              <w:t xml:space="preserve"> under ARC.</w:t>
            </w:r>
          </w:p>
        </w:tc>
        <w:tc>
          <w:tcPr>
            <w:tcW w:w="585" w:type="pct"/>
          </w:tcPr>
          <w:p w:rsidR="00761196" w:rsidRDefault="00761196" w:rsidP="00761196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196" w:rsidRDefault="00761196" w:rsidP="00761196">
            <w:pPr>
              <w:rPr>
                <w:sz w:val="20"/>
                <w:szCs w:val="20"/>
              </w:rPr>
            </w:pPr>
          </w:p>
        </w:tc>
      </w:tr>
    </w:tbl>
    <w:p w:rsidR="00656C97" w:rsidRDefault="00656C97">
      <w:pPr>
        <w:rPr>
          <w:sz w:val="20"/>
          <w:szCs w:val="20"/>
        </w:rPr>
      </w:pPr>
    </w:p>
    <w:p w:rsidR="00761196" w:rsidRDefault="00761196">
      <w:pPr>
        <w:rPr>
          <w:b/>
          <w:sz w:val="24"/>
        </w:rPr>
      </w:pPr>
      <w:bookmarkStart w:id="2" w:name="_dnh7n8ok52oj" w:colFirst="0" w:colLast="0"/>
      <w:bookmarkEnd w:id="2"/>
      <w:r>
        <w:rPr>
          <w:b/>
          <w:sz w:val="24"/>
        </w:rPr>
        <w:br w:type="page"/>
      </w:r>
    </w:p>
    <w:p w:rsidR="00CD52DC" w:rsidRPr="006933C4" w:rsidRDefault="00CD52DC" w:rsidP="00761196">
      <w:pPr>
        <w:spacing w:after="120"/>
        <w:rPr>
          <w:b/>
          <w:sz w:val="24"/>
        </w:rPr>
      </w:pPr>
      <w:r>
        <w:rPr>
          <w:b/>
          <w:sz w:val="24"/>
        </w:rPr>
        <w:lastRenderedPageBreak/>
        <w:t>ARC</w:t>
      </w:r>
      <w:r w:rsidRPr="006933C4">
        <w:rPr>
          <w:b/>
          <w:sz w:val="24"/>
        </w:rPr>
        <w:t xml:space="preserve"> </w:t>
      </w:r>
      <w:r w:rsidR="003A23C1">
        <w:rPr>
          <w:b/>
          <w:sz w:val="24"/>
        </w:rPr>
        <w:t>S</w:t>
      </w:r>
      <w:r w:rsidR="003A23C1" w:rsidRPr="003A23C1">
        <w:rPr>
          <w:b/>
          <w:sz w:val="24"/>
        </w:rPr>
        <w:t>tandards</w:t>
      </w:r>
    </w:p>
    <w:p w:rsidR="00CD52DC" w:rsidRDefault="00CD52DC" w:rsidP="00CD52DC">
      <w:pPr>
        <w:pStyle w:val="NoSpacing"/>
      </w:pPr>
      <w:r w:rsidRPr="006933C4">
        <w:t xml:space="preserve">Below are </w:t>
      </w:r>
      <w:r w:rsidR="006350E0">
        <w:t xml:space="preserve">new </w:t>
      </w:r>
      <w:r w:rsidR="003A23C1">
        <w:t>standards</w:t>
      </w:r>
      <w:r w:rsidR="003A23C1" w:rsidRPr="006933C4">
        <w:t xml:space="preserve"> </w:t>
      </w:r>
      <w:r w:rsidRPr="006933C4">
        <w:t>to be created or amended, listed in order of highest priority to lowest priority.</w:t>
      </w:r>
      <w:r>
        <w:t xml:space="preserve"> Standards to work on in 2017-2018 are </w:t>
      </w:r>
      <w:r w:rsidRPr="00CD52DC">
        <w:rPr>
          <w:b/>
        </w:rPr>
        <w:t>bolded</w:t>
      </w:r>
      <w:r>
        <w:t>.</w:t>
      </w:r>
    </w:p>
    <w:p w:rsidR="00CD52DC" w:rsidRPr="006933C4" w:rsidRDefault="00CD52DC" w:rsidP="00CD52DC">
      <w:pPr>
        <w:pStyle w:val="NoSpacing"/>
      </w:pPr>
    </w:p>
    <w:tbl>
      <w:tblPr>
        <w:tblStyle w:val="a0"/>
        <w:tblW w:w="5054" w:type="pct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1" w:type="dxa"/>
          <w:left w:w="115" w:type="dxa"/>
          <w:bottom w:w="101" w:type="dxa"/>
          <w:right w:w="115" w:type="dxa"/>
        </w:tblCellMar>
        <w:tblLook w:val="0600" w:firstRow="0" w:lastRow="0" w:firstColumn="0" w:lastColumn="0" w:noHBand="1" w:noVBand="1"/>
      </w:tblPr>
      <w:tblGrid>
        <w:gridCol w:w="2839"/>
        <w:gridCol w:w="7415"/>
        <w:gridCol w:w="1556"/>
        <w:gridCol w:w="1492"/>
      </w:tblGrid>
      <w:tr w:rsidR="0006030C" w:rsidTr="003A23C1">
        <w:tc>
          <w:tcPr>
            <w:tcW w:w="1067" w:type="pct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2DC" w:rsidRDefault="00CD52DC" w:rsidP="00CD52DC">
            <w:pPr>
              <w:widowControl w:val="0"/>
              <w:tabs>
                <w:tab w:val="left" w:pos="1110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Policy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2787" w:type="pct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2DC" w:rsidRDefault="00CD52DC" w:rsidP="00CD52D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Explanation/Notes</w:t>
            </w:r>
          </w:p>
        </w:tc>
        <w:tc>
          <w:tcPr>
            <w:tcW w:w="585" w:type="pct"/>
            <w:shd w:val="clear" w:color="auto" w:fill="DEEAF6" w:themeFill="accent1" w:themeFillTint="33"/>
          </w:tcPr>
          <w:p w:rsidR="00CD52DC" w:rsidRDefault="00CD52DC" w:rsidP="00CD52D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Get Input from</w:t>
            </w:r>
          </w:p>
        </w:tc>
        <w:tc>
          <w:tcPr>
            <w:tcW w:w="562" w:type="pct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2DC" w:rsidRDefault="00CD52DC" w:rsidP="00CD52D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Sample Policies</w:t>
            </w:r>
          </w:p>
        </w:tc>
      </w:tr>
      <w:tr w:rsidR="00761196" w:rsidTr="003A23C1">
        <w:tc>
          <w:tcPr>
            <w:tcW w:w="10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2DC" w:rsidRPr="00CD52DC" w:rsidRDefault="00CD52DC" w:rsidP="00CD52DC">
            <w:pPr>
              <w:rPr>
                <w:b/>
                <w:sz w:val="20"/>
                <w:szCs w:val="20"/>
              </w:rPr>
            </w:pPr>
            <w:r w:rsidRPr="00CD52DC">
              <w:rPr>
                <w:b/>
                <w:sz w:val="20"/>
                <w:szCs w:val="20"/>
              </w:rPr>
              <w:t>Academic Fresh Start</w:t>
            </w:r>
          </w:p>
        </w:tc>
        <w:tc>
          <w:tcPr>
            <w:tcW w:w="278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2DC" w:rsidRDefault="00CD52DC" w:rsidP="00CD5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Wiping the slate clean.</w:t>
            </w:r>
          </w:p>
        </w:tc>
        <w:tc>
          <w:tcPr>
            <w:tcW w:w="585" w:type="pct"/>
          </w:tcPr>
          <w:p w:rsidR="00CD52DC" w:rsidRDefault="00CD52DC" w:rsidP="00CD52DC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2DC" w:rsidRDefault="00CD52DC" w:rsidP="00CD5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PCC</w:t>
            </w:r>
          </w:p>
        </w:tc>
      </w:tr>
      <w:tr w:rsidR="007D5557" w:rsidTr="003A23C1">
        <w:tc>
          <w:tcPr>
            <w:tcW w:w="10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196" w:rsidRDefault="007D5557" w:rsidP="000603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Classroom Recordings</w:t>
            </w:r>
            <w:r w:rsidR="00761196">
              <w:rPr>
                <w:b/>
                <w:sz w:val="20"/>
                <w:szCs w:val="20"/>
              </w:rPr>
              <w:t xml:space="preserve"> / Accommodations</w:t>
            </w:r>
          </w:p>
          <w:p w:rsidR="00761196" w:rsidRPr="00761196" w:rsidRDefault="00761196" w:rsidP="0006030C">
            <w:pPr>
              <w:rPr>
                <w:sz w:val="20"/>
                <w:szCs w:val="20"/>
              </w:rPr>
            </w:pPr>
          </w:p>
        </w:tc>
        <w:tc>
          <w:tcPr>
            <w:tcW w:w="278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557" w:rsidRPr="007D5557" w:rsidRDefault="00761196" w:rsidP="009C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Should be folded into existing ARC Accommodations Policy. For content, s</w:t>
            </w:r>
            <w:r w:rsidR="007D5557">
              <w:rPr>
                <w:sz w:val="20"/>
                <w:szCs w:val="20"/>
              </w:rPr>
              <w:t>ee David Plotkin’s 10/05/17 email</w:t>
            </w:r>
            <w:r>
              <w:rPr>
                <w:sz w:val="20"/>
                <w:szCs w:val="20"/>
              </w:rPr>
              <w:t xml:space="preserve">; </w:t>
            </w:r>
            <w:r w:rsidR="007D5557">
              <w:rPr>
                <w:sz w:val="20"/>
                <w:szCs w:val="20"/>
              </w:rPr>
              <w:t>Christina Bruck’s most recent accommodations letter is also a good reference.</w:t>
            </w:r>
            <w:r>
              <w:rPr>
                <w:sz w:val="20"/>
                <w:szCs w:val="20"/>
              </w:rPr>
              <w:t xml:space="preserve"> Check tone.</w:t>
            </w:r>
          </w:p>
          <w:p w:rsidR="007D5557" w:rsidRDefault="007D5557" w:rsidP="00761196">
            <w:pPr>
              <w:rPr>
                <w:sz w:val="20"/>
                <w:szCs w:val="20"/>
              </w:rPr>
            </w:pPr>
            <w:r w:rsidRPr="006933C4">
              <w:rPr>
                <w:i/>
                <w:sz w:val="20"/>
                <w:szCs w:val="20"/>
              </w:rPr>
              <w:t>Categorization</w:t>
            </w:r>
            <w:r>
              <w:rPr>
                <w:sz w:val="20"/>
                <w:szCs w:val="20"/>
              </w:rPr>
              <w:t xml:space="preserve">: Lives in ARC but should be </w:t>
            </w:r>
            <w:r w:rsidRPr="00B201D3">
              <w:rPr>
                <w:color w:val="00B0F0"/>
                <w:sz w:val="20"/>
                <w:szCs w:val="20"/>
              </w:rPr>
              <w:t xml:space="preserve">cross-listed on ISPs page </w:t>
            </w:r>
            <w:r>
              <w:rPr>
                <w:sz w:val="20"/>
                <w:szCs w:val="20"/>
              </w:rPr>
              <w:t>(e.g., what does an instructor do?)</w:t>
            </w:r>
            <w:r w:rsidR="00761196">
              <w:rPr>
                <w:sz w:val="20"/>
                <w:szCs w:val="20"/>
              </w:rPr>
              <w:t xml:space="preserve"> </w:t>
            </w:r>
            <w:r w:rsidR="00761196" w:rsidRPr="00761196">
              <w:rPr>
                <w:color w:val="FF0000"/>
                <w:sz w:val="20"/>
                <w:szCs w:val="20"/>
              </w:rPr>
              <w:t xml:space="preserve">Question: Do </w:t>
            </w:r>
            <w:r w:rsidR="00761196">
              <w:rPr>
                <w:color w:val="FF0000"/>
                <w:sz w:val="20"/>
                <w:szCs w:val="20"/>
              </w:rPr>
              <w:t>we need a separate ISP, letting instructors know what they are obligated to do when they receive an accommodations letter?</w:t>
            </w:r>
          </w:p>
        </w:tc>
        <w:tc>
          <w:tcPr>
            <w:tcW w:w="585" w:type="pct"/>
          </w:tcPr>
          <w:p w:rsidR="007D5557" w:rsidRDefault="007D5557" w:rsidP="00060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</w:t>
            </w:r>
          </w:p>
        </w:tc>
        <w:tc>
          <w:tcPr>
            <w:tcW w:w="56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557" w:rsidRDefault="007D5557" w:rsidP="00060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SOCC</w:t>
            </w:r>
          </w:p>
        </w:tc>
      </w:tr>
      <w:tr w:rsidR="00761196" w:rsidTr="003A23C1">
        <w:tc>
          <w:tcPr>
            <w:tcW w:w="10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196" w:rsidRPr="00761196" w:rsidRDefault="00761196" w:rsidP="00761196">
            <w:pPr>
              <w:rPr>
                <w:b/>
                <w:sz w:val="20"/>
                <w:szCs w:val="20"/>
              </w:rPr>
            </w:pPr>
            <w:r w:rsidRPr="00761196">
              <w:rPr>
                <w:b/>
                <w:sz w:val="20"/>
                <w:szCs w:val="20"/>
              </w:rPr>
              <w:t>Service Animals</w:t>
            </w:r>
          </w:p>
        </w:tc>
        <w:tc>
          <w:tcPr>
            <w:tcW w:w="278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196" w:rsidRDefault="00761196" w:rsidP="00761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in with Christina; work was started in 2016-17.</w:t>
            </w:r>
          </w:p>
          <w:p w:rsidR="00761196" w:rsidRDefault="00761196" w:rsidP="00761196">
            <w:pPr>
              <w:rPr>
                <w:sz w:val="20"/>
                <w:szCs w:val="20"/>
              </w:rPr>
            </w:pPr>
            <w:r w:rsidRPr="006933C4">
              <w:rPr>
                <w:i/>
                <w:sz w:val="20"/>
                <w:szCs w:val="20"/>
              </w:rPr>
              <w:t>Categorization</w:t>
            </w:r>
            <w:r>
              <w:rPr>
                <w:sz w:val="20"/>
                <w:szCs w:val="20"/>
              </w:rPr>
              <w:t xml:space="preserve">: Lives in ARC but should be </w:t>
            </w:r>
            <w:r w:rsidRPr="00B201D3">
              <w:rPr>
                <w:color w:val="00B0F0"/>
                <w:sz w:val="20"/>
                <w:szCs w:val="20"/>
              </w:rPr>
              <w:t>cross-listed on ISPs page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585" w:type="pct"/>
          </w:tcPr>
          <w:p w:rsidR="00761196" w:rsidRDefault="00761196" w:rsidP="00761196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196" w:rsidRDefault="00761196" w:rsidP="00761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LCC, OSU</w:t>
            </w:r>
          </w:p>
        </w:tc>
      </w:tr>
      <w:tr w:rsidR="007D5557" w:rsidTr="003A23C1">
        <w:tc>
          <w:tcPr>
            <w:tcW w:w="10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557" w:rsidRPr="007D5557" w:rsidRDefault="007D5557" w:rsidP="007D5557">
            <w:pPr>
              <w:rPr>
                <w:sz w:val="20"/>
                <w:szCs w:val="20"/>
              </w:rPr>
            </w:pPr>
            <w:r w:rsidRPr="007D5557">
              <w:rPr>
                <w:sz w:val="20"/>
                <w:szCs w:val="20"/>
              </w:rPr>
              <w:t>Automatic Administrative Withdrawal</w:t>
            </w:r>
          </w:p>
        </w:tc>
        <w:tc>
          <w:tcPr>
            <w:tcW w:w="278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557" w:rsidRDefault="007D5557" w:rsidP="007D5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this already in ARC? What is the policy for withdrawing students after the first class? Is it up to faculty discretion? Think about wait lists.</w:t>
            </w:r>
          </w:p>
          <w:p w:rsidR="007D5557" w:rsidRDefault="007D5557" w:rsidP="007D5557">
            <w:pPr>
              <w:rPr>
                <w:sz w:val="20"/>
                <w:szCs w:val="20"/>
              </w:rPr>
            </w:pPr>
            <w:r w:rsidRPr="006933C4">
              <w:rPr>
                <w:i/>
                <w:sz w:val="20"/>
                <w:szCs w:val="20"/>
              </w:rPr>
              <w:t>Categorization</w:t>
            </w:r>
            <w:r>
              <w:rPr>
                <w:sz w:val="20"/>
                <w:szCs w:val="20"/>
              </w:rPr>
              <w:t xml:space="preserve">: Lives in ARC but should be </w:t>
            </w:r>
            <w:r w:rsidRPr="00B201D3">
              <w:rPr>
                <w:color w:val="00B0F0"/>
                <w:sz w:val="20"/>
                <w:szCs w:val="20"/>
              </w:rPr>
              <w:t>cross-listed on ISPs page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85" w:type="pct"/>
          </w:tcPr>
          <w:p w:rsidR="007D5557" w:rsidRDefault="007D5557" w:rsidP="007D5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</w:t>
            </w:r>
          </w:p>
        </w:tc>
        <w:tc>
          <w:tcPr>
            <w:tcW w:w="56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557" w:rsidRDefault="007D5557" w:rsidP="007D5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SOCC, LBCC</w:t>
            </w:r>
          </w:p>
        </w:tc>
      </w:tr>
      <w:tr w:rsidR="00761196" w:rsidTr="003A23C1">
        <w:tc>
          <w:tcPr>
            <w:tcW w:w="10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196" w:rsidRDefault="00761196" w:rsidP="00761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Academic Suspension or Dismissal </w:t>
            </w:r>
          </w:p>
        </w:tc>
        <w:tc>
          <w:tcPr>
            <w:tcW w:w="278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196" w:rsidRDefault="00761196" w:rsidP="00761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Suspending a student based on grades. Lives in ARC; faculty don’t have access to this information. </w:t>
            </w:r>
            <w:r w:rsidR="006350E0">
              <w:rPr>
                <w:sz w:val="20"/>
                <w:szCs w:val="20"/>
              </w:rPr>
              <w:t>Also, need a key for roster information (e.g., what does “prob” mean?)</w:t>
            </w:r>
          </w:p>
          <w:p w:rsidR="00761196" w:rsidRDefault="00761196" w:rsidP="00761196">
            <w:pPr>
              <w:rPr>
                <w:b/>
                <w:sz w:val="20"/>
                <w:szCs w:val="20"/>
              </w:rPr>
            </w:pPr>
            <w:r w:rsidRPr="006933C4">
              <w:rPr>
                <w:i/>
                <w:sz w:val="20"/>
                <w:szCs w:val="20"/>
              </w:rPr>
              <w:t>Categorization</w:t>
            </w:r>
            <w:r>
              <w:rPr>
                <w:sz w:val="20"/>
                <w:szCs w:val="20"/>
              </w:rPr>
              <w:t xml:space="preserve">: Should have an </w:t>
            </w:r>
            <w:r w:rsidRPr="00B201D3">
              <w:rPr>
                <w:color w:val="00B0F0"/>
                <w:sz w:val="20"/>
                <w:szCs w:val="20"/>
              </w:rPr>
              <w:t>ISP/ARC #</w:t>
            </w:r>
          </w:p>
        </w:tc>
        <w:tc>
          <w:tcPr>
            <w:tcW w:w="585" w:type="pct"/>
          </w:tcPr>
          <w:p w:rsidR="00761196" w:rsidRDefault="00761196" w:rsidP="00761196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196" w:rsidRDefault="00761196" w:rsidP="00761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Standards Policy (Clark)</w:t>
            </w:r>
          </w:p>
        </w:tc>
      </w:tr>
      <w:tr w:rsidR="0006030C" w:rsidTr="003A23C1">
        <w:tc>
          <w:tcPr>
            <w:tcW w:w="10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30C" w:rsidRDefault="0006030C" w:rsidP="009C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Automatic </w:t>
            </w:r>
            <w:r w:rsidR="009C6FD2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warding of </w:t>
            </w:r>
            <w:r w:rsidR="009C6FD2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egrees</w:t>
            </w:r>
          </w:p>
        </w:tc>
        <w:tc>
          <w:tcPr>
            <w:tcW w:w="278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30C" w:rsidRDefault="007D5557" w:rsidP="007D5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 will revisit now that there is better technology in place to support (financial aid ineligibility). W</w:t>
            </w:r>
            <w:r w:rsidR="0006030C">
              <w:rPr>
                <w:sz w:val="20"/>
                <w:szCs w:val="20"/>
              </w:rPr>
              <w:t>ithout needing students to petition</w:t>
            </w:r>
            <w:r>
              <w:rPr>
                <w:sz w:val="20"/>
                <w:szCs w:val="20"/>
              </w:rPr>
              <w:t>.</w:t>
            </w:r>
            <w:r w:rsidR="0006030C">
              <w:rPr>
                <w:sz w:val="20"/>
                <w:szCs w:val="20"/>
              </w:rPr>
              <w:t xml:space="preserve"> Course Overview and Steps to Graduation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85" w:type="pct"/>
          </w:tcPr>
          <w:p w:rsidR="0006030C" w:rsidRDefault="0006030C" w:rsidP="0006030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30C" w:rsidRDefault="0006030C" w:rsidP="0006030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6030C" w:rsidTr="003A23C1">
        <w:tc>
          <w:tcPr>
            <w:tcW w:w="10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30C" w:rsidRDefault="0006030C" w:rsidP="009C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Classroom </w:t>
            </w:r>
            <w:r w:rsidR="009C6FD2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isitors</w:t>
            </w:r>
          </w:p>
        </w:tc>
        <w:tc>
          <w:tcPr>
            <w:tcW w:w="278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30C" w:rsidRDefault="0006030C" w:rsidP="0006030C">
            <w:pPr>
              <w:rPr>
                <w:sz w:val="20"/>
                <w:szCs w:val="20"/>
              </w:rPr>
            </w:pPr>
            <w:r w:rsidRPr="006933C4">
              <w:rPr>
                <w:i/>
                <w:sz w:val="20"/>
                <w:szCs w:val="20"/>
              </w:rPr>
              <w:t>Categorization</w:t>
            </w:r>
            <w:r>
              <w:rPr>
                <w:sz w:val="20"/>
                <w:szCs w:val="20"/>
              </w:rPr>
              <w:t xml:space="preserve">: Should have an </w:t>
            </w:r>
            <w:r w:rsidR="00B201D3" w:rsidRPr="00B201D3">
              <w:rPr>
                <w:color w:val="00B0F0"/>
                <w:sz w:val="20"/>
                <w:szCs w:val="20"/>
              </w:rPr>
              <w:t>ISP/ARC #</w:t>
            </w:r>
          </w:p>
        </w:tc>
        <w:tc>
          <w:tcPr>
            <w:tcW w:w="585" w:type="pct"/>
          </w:tcPr>
          <w:p w:rsidR="0006030C" w:rsidRDefault="007D5557" w:rsidP="00060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</w:t>
            </w:r>
          </w:p>
        </w:tc>
        <w:tc>
          <w:tcPr>
            <w:tcW w:w="56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30C" w:rsidRDefault="0006030C" w:rsidP="00060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LCC, CGCC</w:t>
            </w:r>
          </w:p>
        </w:tc>
      </w:tr>
      <w:tr w:rsidR="0006030C" w:rsidTr="003A23C1">
        <w:tc>
          <w:tcPr>
            <w:tcW w:w="10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30C" w:rsidRDefault="0006030C" w:rsidP="00060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Student Membership on College Committees </w:t>
            </w:r>
          </w:p>
        </w:tc>
        <w:tc>
          <w:tcPr>
            <w:tcW w:w="278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30C" w:rsidRPr="00CD52DC" w:rsidRDefault="0006030C" w:rsidP="00060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in ARC, get input from ISP (e.g., what should faculty mentor/advisors do?)</w:t>
            </w:r>
          </w:p>
          <w:p w:rsidR="0006030C" w:rsidRDefault="0006030C" w:rsidP="0006030C">
            <w:pPr>
              <w:rPr>
                <w:sz w:val="20"/>
                <w:szCs w:val="20"/>
              </w:rPr>
            </w:pPr>
            <w:r w:rsidRPr="006933C4">
              <w:rPr>
                <w:i/>
                <w:sz w:val="20"/>
                <w:szCs w:val="20"/>
              </w:rPr>
              <w:t>Categorization</w:t>
            </w:r>
            <w:r>
              <w:rPr>
                <w:sz w:val="20"/>
                <w:szCs w:val="20"/>
              </w:rPr>
              <w:t xml:space="preserve">: Lives in ARC but should be </w:t>
            </w:r>
            <w:r w:rsidRPr="00B201D3">
              <w:rPr>
                <w:color w:val="00B0F0"/>
                <w:sz w:val="20"/>
                <w:szCs w:val="20"/>
              </w:rPr>
              <w:t>cross-listed on ISPs page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85" w:type="pct"/>
          </w:tcPr>
          <w:p w:rsidR="0006030C" w:rsidRDefault="0006030C" w:rsidP="00060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Life &amp; Leadership</w:t>
            </w:r>
            <w:r w:rsidR="007D5557">
              <w:rPr>
                <w:sz w:val="20"/>
                <w:szCs w:val="20"/>
              </w:rPr>
              <w:t>, ISP</w:t>
            </w:r>
          </w:p>
        </w:tc>
        <w:tc>
          <w:tcPr>
            <w:tcW w:w="56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30C" w:rsidRDefault="0006030C" w:rsidP="00060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PCC</w:t>
            </w:r>
          </w:p>
        </w:tc>
      </w:tr>
      <w:tr w:rsidR="0006030C" w:rsidTr="003A23C1">
        <w:tc>
          <w:tcPr>
            <w:tcW w:w="10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2DC" w:rsidRDefault="0006030C" w:rsidP="003A2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Privacy, </w:t>
            </w:r>
            <w:r w:rsidR="00CD52DC">
              <w:rPr>
                <w:sz w:val="20"/>
                <w:szCs w:val="20"/>
              </w:rPr>
              <w:t xml:space="preserve">Records </w:t>
            </w:r>
            <w:r w:rsidR="003A23C1">
              <w:rPr>
                <w:sz w:val="20"/>
                <w:szCs w:val="20"/>
              </w:rPr>
              <w:t>Management</w:t>
            </w:r>
            <w:r w:rsidR="00CD52DC">
              <w:rPr>
                <w:sz w:val="20"/>
                <w:szCs w:val="20"/>
              </w:rPr>
              <w:t xml:space="preserve">, Data </w:t>
            </w:r>
            <w:r w:rsidR="003A23C1">
              <w:rPr>
                <w:sz w:val="20"/>
                <w:szCs w:val="20"/>
              </w:rPr>
              <w:t>Management</w:t>
            </w:r>
          </w:p>
        </w:tc>
        <w:tc>
          <w:tcPr>
            <w:tcW w:w="278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2DC" w:rsidRDefault="007D5557" w:rsidP="003A2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records retention</w:t>
            </w:r>
            <w:r w:rsidR="003A23C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06030C">
              <w:rPr>
                <w:sz w:val="20"/>
                <w:szCs w:val="20"/>
              </w:rPr>
              <w:t>Check the student handbook for language, p. 164-167.</w:t>
            </w:r>
          </w:p>
        </w:tc>
        <w:tc>
          <w:tcPr>
            <w:tcW w:w="585" w:type="pct"/>
          </w:tcPr>
          <w:p w:rsidR="00CD52DC" w:rsidRDefault="00CD5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</w:t>
            </w:r>
          </w:p>
        </w:tc>
        <w:tc>
          <w:tcPr>
            <w:tcW w:w="56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2DC" w:rsidRDefault="007D5557">
            <w:pPr>
              <w:rPr>
                <w:sz w:val="20"/>
                <w:szCs w:val="20"/>
              </w:rPr>
            </w:pPr>
            <w:r w:rsidRPr="007D5557">
              <w:rPr>
                <w:sz w:val="20"/>
                <w:szCs w:val="20"/>
              </w:rPr>
              <w:t>LBCC, Chemeketa, CGCC</w:t>
            </w:r>
            <w:r>
              <w:rPr>
                <w:sz w:val="20"/>
                <w:szCs w:val="20"/>
              </w:rPr>
              <w:t>,</w:t>
            </w:r>
            <w:r w:rsidRPr="007D5557">
              <w:rPr>
                <w:sz w:val="20"/>
                <w:szCs w:val="20"/>
              </w:rPr>
              <w:t xml:space="preserve"> </w:t>
            </w:r>
            <w:r w:rsidR="00CD52DC">
              <w:rPr>
                <w:sz w:val="20"/>
                <w:szCs w:val="20"/>
              </w:rPr>
              <w:t>OSU</w:t>
            </w:r>
            <w:r w:rsidR="00790264">
              <w:rPr>
                <w:sz w:val="20"/>
                <w:szCs w:val="20"/>
              </w:rPr>
              <w:t>, LCC</w:t>
            </w:r>
          </w:p>
        </w:tc>
      </w:tr>
      <w:tr w:rsidR="0006030C" w:rsidTr="003A23C1">
        <w:tc>
          <w:tcPr>
            <w:tcW w:w="10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2DC" w:rsidRDefault="00CD52DC" w:rsidP="009C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Technology in the </w:t>
            </w:r>
            <w:r w:rsidR="009C6FD2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lassroom</w:t>
            </w:r>
          </w:p>
        </w:tc>
        <w:tc>
          <w:tcPr>
            <w:tcW w:w="278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2DC" w:rsidRDefault="00060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Cell phone use. </w:t>
            </w:r>
            <w:r w:rsidR="00CD52DC">
              <w:rPr>
                <w:sz w:val="20"/>
                <w:szCs w:val="20"/>
              </w:rPr>
              <w:t>Check the student handbook</w:t>
            </w:r>
            <w:r>
              <w:rPr>
                <w:sz w:val="20"/>
                <w:szCs w:val="20"/>
              </w:rPr>
              <w:t xml:space="preserve"> for language.</w:t>
            </w:r>
          </w:p>
        </w:tc>
        <w:tc>
          <w:tcPr>
            <w:tcW w:w="585" w:type="pct"/>
          </w:tcPr>
          <w:p w:rsidR="00CD52DC" w:rsidRDefault="00CD52DC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2DC" w:rsidRDefault="00790264" w:rsidP="00790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Clark 315.000</w:t>
            </w:r>
          </w:p>
        </w:tc>
      </w:tr>
      <w:tr w:rsidR="0006030C" w:rsidTr="003A23C1">
        <w:tc>
          <w:tcPr>
            <w:tcW w:w="10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2DC" w:rsidRDefault="00790264" w:rsidP="00790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Blood-borne</w:t>
            </w:r>
            <w:r w:rsidR="00CD52DC">
              <w:rPr>
                <w:sz w:val="20"/>
                <w:szCs w:val="20"/>
              </w:rPr>
              <w:t xml:space="preserve"> pathogens</w:t>
            </w:r>
          </w:p>
        </w:tc>
        <w:tc>
          <w:tcPr>
            <w:tcW w:w="278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2DC" w:rsidRDefault="00CD5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OSHA site.</w:t>
            </w:r>
          </w:p>
        </w:tc>
        <w:tc>
          <w:tcPr>
            <w:tcW w:w="585" w:type="pct"/>
          </w:tcPr>
          <w:p w:rsidR="00CD52DC" w:rsidRDefault="00CD52DC" w:rsidP="00CD5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Campus Safety</w:t>
            </w:r>
          </w:p>
        </w:tc>
        <w:tc>
          <w:tcPr>
            <w:tcW w:w="56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2DC" w:rsidRDefault="00CD5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Clark, OSU</w:t>
            </w:r>
          </w:p>
        </w:tc>
      </w:tr>
      <w:tr w:rsidR="0006030C" w:rsidTr="003A23C1">
        <w:tc>
          <w:tcPr>
            <w:tcW w:w="10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2DC" w:rsidRDefault="00CD5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 Space policies</w:t>
            </w:r>
          </w:p>
        </w:tc>
        <w:tc>
          <w:tcPr>
            <w:tcW w:w="278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2DC" w:rsidRDefault="00CD5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gender restrooms. Mother/nursing spaces. Prayer spaces. Family-friendly spaces. LGBTQIA</w:t>
            </w:r>
          </w:p>
        </w:tc>
        <w:tc>
          <w:tcPr>
            <w:tcW w:w="585" w:type="pct"/>
          </w:tcPr>
          <w:p w:rsidR="00CD52DC" w:rsidRDefault="00CD52DC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2DC" w:rsidRDefault="00CD52DC">
            <w:pPr>
              <w:rPr>
                <w:sz w:val="20"/>
                <w:szCs w:val="20"/>
              </w:rPr>
            </w:pPr>
          </w:p>
        </w:tc>
      </w:tr>
      <w:tr w:rsidR="0006030C" w:rsidTr="003A23C1">
        <w:tc>
          <w:tcPr>
            <w:tcW w:w="10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2DC" w:rsidRDefault="00CD5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Governance</w:t>
            </w:r>
          </w:p>
        </w:tc>
        <w:tc>
          <w:tcPr>
            <w:tcW w:w="278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2DC" w:rsidRDefault="00790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CD52DC">
              <w:rPr>
                <w:sz w:val="20"/>
                <w:szCs w:val="20"/>
              </w:rPr>
              <w:t>lubs, etc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85" w:type="pct"/>
          </w:tcPr>
          <w:p w:rsidR="00CD52DC" w:rsidRDefault="00CD52DC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2DC" w:rsidRDefault="00CD5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LBCC</w:t>
            </w:r>
          </w:p>
        </w:tc>
      </w:tr>
      <w:tr w:rsidR="007D5557" w:rsidTr="003A23C1">
        <w:tc>
          <w:tcPr>
            <w:tcW w:w="10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557" w:rsidRDefault="007D5557" w:rsidP="007D5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Subjects/IRB</w:t>
            </w:r>
          </w:p>
        </w:tc>
        <w:tc>
          <w:tcPr>
            <w:tcW w:w="278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557" w:rsidRDefault="007D5557" w:rsidP="007D5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 now, send folks to IR.</w:t>
            </w:r>
          </w:p>
        </w:tc>
        <w:tc>
          <w:tcPr>
            <w:tcW w:w="585" w:type="pct"/>
          </w:tcPr>
          <w:p w:rsidR="007D5557" w:rsidRDefault="007D5557" w:rsidP="007D5557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557" w:rsidRDefault="007D5557" w:rsidP="007D5557">
            <w:pPr>
              <w:rPr>
                <w:sz w:val="20"/>
                <w:szCs w:val="20"/>
              </w:rPr>
            </w:pPr>
          </w:p>
        </w:tc>
      </w:tr>
    </w:tbl>
    <w:p w:rsidR="00656C97" w:rsidRDefault="00656C97">
      <w:pPr>
        <w:rPr>
          <w:sz w:val="20"/>
          <w:szCs w:val="20"/>
        </w:rPr>
      </w:pPr>
    </w:p>
    <w:p w:rsidR="00CD52DC" w:rsidRDefault="00CD52DC" w:rsidP="00CD52DC">
      <w:pPr>
        <w:rPr>
          <w:b/>
          <w:sz w:val="20"/>
          <w:szCs w:val="20"/>
        </w:rPr>
      </w:pPr>
    </w:p>
    <w:p w:rsidR="00CD52DC" w:rsidRPr="00CD52DC" w:rsidRDefault="001C3743" w:rsidP="00761196">
      <w:pPr>
        <w:spacing w:after="120"/>
        <w:rPr>
          <w:b/>
          <w:sz w:val="24"/>
          <w:szCs w:val="20"/>
        </w:rPr>
      </w:pPr>
      <w:r>
        <w:rPr>
          <w:b/>
          <w:sz w:val="24"/>
          <w:szCs w:val="20"/>
        </w:rPr>
        <w:t>To do by 2020!</w:t>
      </w:r>
    </w:p>
    <w:p w:rsidR="001C3743" w:rsidRPr="001C3743" w:rsidRDefault="001C3743" w:rsidP="001C3743">
      <w:pPr>
        <w:pStyle w:val="ListParagraph"/>
        <w:numPr>
          <w:ilvl w:val="0"/>
          <w:numId w:val="2"/>
        </w:numPr>
        <w:rPr>
          <w:color w:val="0563C1" w:themeColor="hyperlink"/>
          <w:szCs w:val="20"/>
          <w:u w:val="single"/>
        </w:rPr>
      </w:pPr>
      <w:r w:rsidRPr="00CD52DC">
        <w:rPr>
          <w:color w:val="auto"/>
          <w:szCs w:val="20"/>
        </w:rPr>
        <w:t xml:space="preserve">Check </w:t>
      </w:r>
      <w:hyperlink r:id="rId6" w:history="1">
        <w:r w:rsidRPr="001C3743">
          <w:rPr>
            <w:rStyle w:val="Hyperlink"/>
            <w:szCs w:val="20"/>
          </w:rPr>
          <w:t>Board Policies</w:t>
        </w:r>
      </w:hyperlink>
      <w:r w:rsidRPr="00CD52DC">
        <w:rPr>
          <w:color w:val="auto"/>
          <w:szCs w:val="20"/>
        </w:rPr>
        <w:t>: make sure our standard and procedures language is consistent with their language</w:t>
      </w:r>
      <w:r>
        <w:rPr>
          <w:color w:val="auto"/>
          <w:szCs w:val="20"/>
        </w:rPr>
        <w:t>.</w:t>
      </w:r>
    </w:p>
    <w:p w:rsidR="001C3743" w:rsidRPr="001C3743" w:rsidRDefault="001C3743" w:rsidP="001C3743">
      <w:pPr>
        <w:pStyle w:val="ListParagraph"/>
        <w:numPr>
          <w:ilvl w:val="0"/>
          <w:numId w:val="2"/>
        </w:numPr>
        <w:rPr>
          <w:color w:val="0563C1" w:themeColor="hyperlink"/>
          <w:szCs w:val="20"/>
          <w:u w:val="single"/>
        </w:rPr>
      </w:pPr>
      <w:r w:rsidRPr="001C3743">
        <w:rPr>
          <w:color w:val="auto"/>
          <w:szCs w:val="20"/>
        </w:rPr>
        <w:t xml:space="preserve">Check </w:t>
      </w:r>
      <w:hyperlink r:id="rId7" w:history="1">
        <w:r w:rsidRPr="001C3743">
          <w:rPr>
            <w:rStyle w:val="Hyperlink"/>
            <w:szCs w:val="20"/>
          </w:rPr>
          <w:t>Board Policies</w:t>
        </w:r>
      </w:hyperlink>
      <w:r w:rsidRPr="001C3743">
        <w:rPr>
          <w:color w:val="auto"/>
          <w:szCs w:val="20"/>
        </w:rPr>
        <w:t xml:space="preserve">: </w:t>
      </w:r>
      <w:r w:rsidR="00CD52DC" w:rsidRPr="001C3743">
        <w:rPr>
          <w:color w:val="auto"/>
          <w:szCs w:val="20"/>
        </w:rPr>
        <w:t>see if there's anything that we do not hav</w:t>
      </w:r>
      <w:r w:rsidRPr="001C3743">
        <w:rPr>
          <w:color w:val="auto"/>
          <w:szCs w:val="20"/>
        </w:rPr>
        <w:t>e</w:t>
      </w:r>
      <w:r w:rsidR="00CD52DC" w:rsidRPr="001C3743">
        <w:rPr>
          <w:color w:val="auto"/>
          <w:szCs w:val="20"/>
        </w:rPr>
        <w:t xml:space="preserve"> a corresponding standard</w:t>
      </w:r>
      <w:r w:rsidRPr="001C3743">
        <w:rPr>
          <w:color w:val="auto"/>
          <w:szCs w:val="20"/>
        </w:rPr>
        <w:t xml:space="preserve"> for</w:t>
      </w:r>
      <w:r>
        <w:rPr>
          <w:color w:val="auto"/>
          <w:szCs w:val="20"/>
        </w:rPr>
        <w:t>.</w:t>
      </w:r>
    </w:p>
    <w:p w:rsidR="00CD52DC" w:rsidRPr="00CD52DC" w:rsidRDefault="00CD52DC" w:rsidP="001C3743"/>
    <w:p w:rsidR="00656C97" w:rsidRDefault="00656C97">
      <w:pPr>
        <w:rPr>
          <w:b/>
          <w:sz w:val="20"/>
          <w:szCs w:val="20"/>
        </w:rPr>
      </w:pPr>
    </w:p>
    <w:p w:rsidR="00656C97" w:rsidRPr="00761196" w:rsidRDefault="00937224" w:rsidP="00761196">
      <w:pPr>
        <w:spacing w:after="120"/>
        <w:rPr>
          <w:b/>
          <w:sz w:val="24"/>
          <w:szCs w:val="20"/>
        </w:rPr>
      </w:pPr>
      <w:r w:rsidRPr="00761196">
        <w:rPr>
          <w:b/>
          <w:sz w:val="24"/>
          <w:szCs w:val="20"/>
        </w:rPr>
        <w:t>List of College/University Policy Pages</w:t>
      </w:r>
    </w:p>
    <w:p w:rsidR="00656C97" w:rsidRDefault="00937224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PCC</w:t>
      </w:r>
      <w:hyperlink r:id="rId8">
        <w:r>
          <w:rPr>
            <w:color w:val="1155CC"/>
            <w:sz w:val="20"/>
            <w:szCs w:val="20"/>
            <w:u w:val="single"/>
          </w:rPr>
          <w:t xml:space="preserve"> http://catalog.pcc.edu/handbook/</w:t>
        </w:r>
      </w:hyperlink>
    </w:p>
    <w:p w:rsidR="00656C97" w:rsidRDefault="00937224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LCC</w:t>
      </w:r>
      <w:hyperlink r:id="rId9">
        <w:r>
          <w:rPr>
            <w:color w:val="1155CC"/>
            <w:sz w:val="20"/>
            <w:szCs w:val="20"/>
            <w:u w:val="single"/>
          </w:rPr>
          <w:t xml:space="preserve"> https://www.lanecc.edu/copps</w:t>
        </w:r>
      </w:hyperlink>
    </w:p>
    <w:p w:rsidR="00656C97" w:rsidRDefault="00937224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COCC</w:t>
      </w:r>
      <w:hyperlink r:id="rId10">
        <w:r>
          <w:rPr>
            <w:color w:val="1155CC"/>
            <w:sz w:val="20"/>
            <w:szCs w:val="20"/>
            <w:u w:val="single"/>
          </w:rPr>
          <w:t xml:space="preserve"> https://www.cocc.edu/general-policies-and-procedures/</w:t>
        </w:r>
      </w:hyperlink>
    </w:p>
    <w:p w:rsidR="00656C97" w:rsidRDefault="00937224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OSU </w:t>
      </w:r>
      <w:hyperlink r:id="rId11">
        <w:r>
          <w:rPr>
            <w:color w:val="1155CC"/>
            <w:sz w:val="20"/>
            <w:szCs w:val="20"/>
            <w:u w:val="single"/>
          </w:rPr>
          <w:t>http://fa.oregonstate.edu/gen-manual</w:t>
        </w:r>
      </w:hyperlink>
      <w:r>
        <w:rPr>
          <w:sz w:val="20"/>
          <w:szCs w:val="20"/>
        </w:rPr>
        <w:t xml:space="preserve"> and </w:t>
      </w:r>
      <w:hyperlink r:id="rId12">
        <w:r>
          <w:rPr>
            <w:color w:val="1155CC"/>
            <w:sz w:val="20"/>
            <w:szCs w:val="20"/>
            <w:u w:val="single"/>
          </w:rPr>
          <w:t>http://seagrant.orst.edu/admin/aa/apaa/academic-programs/curriculum/curricular-policies-and-procedures-new</w:t>
        </w:r>
      </w:hyperlink>
    </w:p>
    <w:p w:rsidR="00656C97" w:rsidRDefault="00937224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Clark </w:t>
      </w:r>
      <w:hyperlink r:id="rId13">
        <w:r>
          <w:rPr>
            <w:color w:val="1155CC"/>
            <w:sz w:val="20"/>
            <w:szCs w:val="20"/>
            <w:u w:val="single"/>
          </w:rPr>
          <w:t>http://www.clark.edu/about/governance/policies-procedures/index.php</w:t>
        </w:r>
      </w:hyperlink>
    </w:p>
    <w:p w:rsidR="00656C97" w:rsidRDefault="00937224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State Fair CC (in Missouri!?)</w:t>
      </w:r>
      <w:hyperlink r:id="rId14">
        <w:r>
          <w:rPr>
            <w:color w:val="1155CC"/>
            <w:sz w:val="20"/>
            <w:szCs w:val="20"/>
            <w:u w:val="single"/>
          </w:rPr>
          <w:t xml:space="preserve"> https://www.sfccmo.edu/about/policies-regulations/</w:t>
        </w:r>
      </w:hyperlink>
    </w:p>
    <w:p w:rsidR="00656C97" w:rsidRDefault="00937224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Mount Hood: </w:t>
      </w:r>
      <w:hyperlink r:id="rId15">
        <w:r>
          <w:rPr>
            <w:color w:val="1155CC"/>
            <w:sz w:val="20"/>
            <w:szCs w:val="20"/>
            <w:u w:val="single"/>
          </w:rPr>
          <w:t>https://www.mhcc.edu/AdministrativeRegulation/</w:t>
        </w:r>
      </w:hyperlink>
    </w:p>
    <w:p w:rsidR="00656C97" w:rsidRDefault="00937224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SOCC </w:t>
      </w:r>
      <w:hyperlink r:id="rId16">
        <w:r>
          <w:rPr>
            <w:color w:val="1155CC"/>
            <w:sz w:val="20"/>
            <w:szCs w:val="20"/>
            <w:u w:val="single"/>
          </w:rPr>
          <w:t>https://mylakerlink.socc.edu/ICS/Administrative_Services/Admin_Policies.jnz</w:t>
        </w:r>
      </w:hyperlink>
      <w:r>
        <w:rPr>
          <w:sz w:val="20"/>
          <w:szCs w:val="20"/>
        </w:rPr>
        <w:t xml:space="preserve"> </w:t>
      </w:r>
    </w:p>
    <w:p w:rsidR="00656C97" w:rsidRDefault="00937224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LBCC </w:t>
      </w:r>
      <w:hyperlink r:id="rId17">
        <w:r>
          <w:rPr>
            <w:color w:val="1155CC"/>
            <w:sz w:val="20"/>
            <w:szCs w:val="20"/>
            <w:u w:val="single"/>
          </w:rPr>
          <w:t>https://www.linnbenton.edu/board-policies-and-administrative-rules</w:t>
        </w:r>
      </w:hyperlink>
      <w:r>
        <w:rPr>
          <w:sz w:val="20"/>
          <w:szCs w:val="20"/>
        </w:rPr>
        <w:t xml:space="preserve"> </w:t>
      </w:r>
    </w:p>
    <w:p w:rsidR="00656C97" w:rsidRDefault="00937224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CGCC </w:t>
      </w:r>
      <w:hyperlink r:id="rId18">
        <w:r>
          <w:rPr>
            <w:color w:val="1155CC"/>
            <w:sz w:val="20"/>
            <w:szCs w:val="20"/>
            <w:u w:val="single"/>
          </w:rPr>
          <w:t>https://www.cgcc.edu/policies</w:t>
        </w:r>
      </w:hyperlink>
      <w:r>
        <w:rPr>
          <w:sz w:val="20"/>
          <w:szCs w:val="20"/>
        </w:rPr>
        <w:t xml:space="preserve"> </w:t>
      </w:r>
    </w:p>
    <w:p w:rsidR="00656C97" w:rsidRDefault="00656C97">
      <w:pPr>
        <w:rPr>
          <w:sz w:val="20"/>
          <w:szCs w:val="20"/>
        </w:rPr>
      </w:pPr>
    </w:p>
    <w:p w:rsidR="006933C4" w:rsidRDefault="006933C4">
      <w:pPr>
        <w:rPr>
          <w:color w:val="1155CC"/>
          <w:sz w:val="20"/>
          <w:szCs w:val="20"/>
          <w:u w:val="single"/>
        </w:rPr>
      </w:pPr>
    </w:p>
    <w:sectPr w:rsidR="006933C4" w:rsidSect="00761196">
      <w:pgSz w:w="15840" w:h="12240" w:orient="landscape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17011"/>
    <w:multiLevelType w:val="multilevel"/>
    <w:tmpl w:val="F7FC2A52"/>
    <w:lvl w:ilvl="0">
      <w:start w:val="1"/>
      <w:numFmt w:val="bullet"/>
      <w:lvlText w:val="●"/>
      <w:lvlJc w:val="left"/>
      <w:pPr>
        <w:ind w:left="720" w:firstLine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C140D27"/>
    <w:multiLevelType w:val="hybridMultilevel"/>
    <w:tmpl w:val="CFB29A2A"/>
    <w:lvl w:ilvl="0" w:tplc="CB8E7A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97"/>
    <w:rsid w:val="0006030C"/>
    <w:rsid w:val="001C3743"/>
    <w:rsid w:val="0028235B"/>
    <w:rsid w:val="003A23C1"/>
    <w:rsid w:val="006350E0"/>
    <w:rsid w:val="00656C97"/>
    <w:rsid w:val="006933C4"/>
    <w:rsid w:val="00761196"/>
    <w:rsid w:val="00790264"/>
    <w:rsid w:val="007D5557"/>
    <w:rsid w:val="008F0412"/>
    <w:rsid w:val="00937224"/>
    <w:rsid w:val="009C6FD2"/>
    <w:rsid w:val="00AA78E3"/>
    <w:rsid w:val="00B201D3"/>
    <w:rsid w:val="00CD52DC"/>
    <w:rsid w:val="00FB372E"/>
    <w:rsid w:val="00FD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6933C4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CD52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52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6933C4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CD52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52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pcc.edu/handbook/" TargetMode="External"/><Relationship Id="rId13" Type="http://schemas.openxmlformats.org/officeDocument/2006/relationships/hyperlink" Target="http://www.clark.edu/about/governance/policies-procedures/index.php" TargetMode="External"/><Relationship Id="rId18" Type="http://schemas.openxmlformats.org/officeDocument/2006/relationships/hyperlink" Target="https://www.cgcc.edu/polici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lackamas.edu/about-us/leadership/clackamas-community-college-board-of-education" TargetMode="External"/><Relationship Id="rId12" Type="http://schemas.openxmlformats.org/officeDocument/2006/relationships/hyperlink" Target="http://seagrant.orst.edu/admin/aa/apaa/academic-programs/curriculum/curricular-policies-and-procedures-new" TargetMode="External"/><Relationship Id="rId17" Type="http://schemas.openxmlformats.org/officeDocument/2006/relationships/hyperlink" Target="https://www.linnbenton.edu/board-policies-and-administrative-rul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lakerlink.socc.edu/ICS/Administrative_Services/Admin_Policies.jn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lackamas.edu/about-us/leadership/clackamas-community-college-board-of-education" TargetMode="External"/><Relationship Id="rId11" Type="http://schemas.openxmlformats.org/officeDocument/2006/relationships/hyperlink" Target="http://fa.oregonstate.edu/gen-manu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hcc.edu/AdministrativeRegulation/" TargetMode="External"/><Relationship Id="rId10" Type="http://schemas.openxmlformats.org/officeDocument/2006/relationships/hyperlink" Target="https://www.cocc.edu/general-policies-and-procedure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anecc.edu/copps" TargetMode="External"/><Relationship Id="rId14" Type="http://schemas.openxmlformats.org/officeDocument/2006/relationships/hyperlink" Target="https://www.sfccmo.edu/about/policies-regul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Littlefield</dc:creator>
  <cp:lastModifiedBy>Jane</cp:lastModifiedBy>
  <cp:revision>2</cp:revision>
  <dcterms:created xsi:type="dcterms:W3CDTF">2017-12-06T18:56:00Z</dcterms:created>
  <dcterms:modified xsi:type="dcterms:W3CDTF">2017-12-06T18:56:00Z</dcterms:modified>
</cp:coreProperties>
</file>